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67" w:rsidRPr="00CA349E" w:rsidRDefault="00AA1167" w:rsidP="00AA1167">
      <w:pPr>
        <w:ind w:firstLine="420"/>
      </w:pPr>
    </w:p>
    <w:p w:rsidR="00AA1167" w:rsidRPr="00CA349E" w:rsidRDefault="00101BEE" w:rsidP="00AA1167">
      <w:pPr>
        <w:pStyle w:val="a3"/>
        <w:spacing w:before="120" w:after="120"/>
      </w:pPr>
      <w:r>
        <w:rPr>
          <w:rFonts w:hint="eastAsia"/>
        </w:rPr>
        <w:t>服务</w:t>
      </w:r>
      <w:r w:rsidR="00AA1167" w:rsidRPr="00CA349E">
        <w:rPr>
          <w:rFonts w:hint="eastAsia"/>
        </w:rPr>
        <w:t>采购合同书</w:t>
      </w:r>
    </w:p>
    <w:p w:rsidR="00AA1167" w:rsidRPr="00282324" w:rsidRDefault="00AA1167" w:rsidP="00AA1167">
      <w:pPr>
        <w:ind w:firstLine="420"/>
      </w:pPr>
    </w:p>
    <w:p w:rsidR="00AA1167" w:rsidRPr="007B482D" w:rsidRDefault="00AA1167" w:rsidP="00AA1167">
      <w:pPr>
        <w:ind w:firstLine="420"/>
      </w:pPr>
      <w:r w:rsidRPr="00CA349E">
        <w:rPr>
          <w:rFonts w:hint="eastAsia"/>
        </w:rPr>
        <w:t>甲方：</w:t>
      </w:r>
      <w:r w:rsidRPr="007B482D">
        <w:rPr>
          <w:rFonts w:hint="eastAsia"/>
        </w:rPr>
        <w:t>天津农学院</w:t>
      </w:r>
    </w:p>
    <w:p w:rsidR="00AA1167" w:rsidRPr="00CA349E" w:rsidRDefault="00AA1167" w:rsidP="00AA1167">
      <w:pPr>
        <w:ind w:firstLine="420"/>
      </w:pPr>
      <w:r w:rsidRPr="00CA349E">
        <w:rPr>
          <w:rFonts w:hint="eastAsia"/>
        </w:rPr>
        <w:t>乙方：</w:t>
      </w:r>
    </w:p>
    <w:p w:rsidR="00AA1167" w:rsidRPr="0023354B" w:rsidRDefault="00AA1167" w:rsidP="00AA1167">
      <w:pPr>
        <w:ind w:firstLine="420"/>
        <w:rPr>
          <w:u w:val="single"/>
        </w:rPr>
      </w:pPr>
      <w:r w:rsidRPr="00CA349E">
        <w:rPr>
          <w:rFonts w:hint="eastAsia"/>
        </w:rPr>
        <w:t>甲乙双方根据</w:t>
      </w:r>
      <w:r w:rsidR="00FB6D11">
        <w:rPr>
          <w:rFonts w:hint="eastAsia"/>
          <w:u w:val="single"/>
        </w:rPr>
        <w:t xml:space="preserve">     </w:t>
      </w:r>
      <w:r w:rsidRPr="0023354B">
        <w:rPr>
          <w:rFonts w:hint="eastAsia"/>
        </w:rPr>
        <w:t>年</w:t>
      </w:r>
      <w:r w:rsidR="0023354B" w:rsidRPr="0023354B">
        <w:rPr>
          <w:rFonts w:hint="eastAsia"/>
          <w:u w:val="single"/>
        </w:rPr>
        <w:t xml:space="preserve">     </w:t>
      </w:r>
      <w:r w:rsidRPr="0023354B">
        <w:rPr>
          <w:rFonts w:hint="eastAsia"/>
        </w:rPr>
        <w:t>月</w:t>
      </w:r>
      <w:r w:rsidR="0023354B" w:rsidRPr="0023354B">
        <w:rPr>
          <w:rFonts w:hint="eastAsia"/>
          <w:u w:val="single"/>
        </w:rPr>
        <w:t xml:space="preserve">     </w:t>
      </w:r>
      <w:r w:rsidRPr="0023354B">
        <w:rPr>
          <w:rFonts w:hint="eastAsia"/>
        </w:rPr>
        <w:t>日，天津农学院采购</w:t>
      </w:r>
      <w:r w:rsidR="0023354B" w:rsidRPr="0023354B">
        <w:rPr>
          <w:rFonts w:hint="eastAsia"/>
          <w:u w:val="single"/>
        </w:rPr>
        <w:t xml:space="preserve">             </w:t>
      </w:r>
      <w:r w:rsidR="008C772B">
        <w:rPr>
          <w:rFonts w:hint="eastAsia"/>
          <w:u w:val="single"/>
        </w:rPr>
        <w:t xml:space="preserve"> </w:t>
      </w:r>
      <w:r w:rsidR="0023354B" w:rsidRPr="0023354B">
        <w:rPr>
          <w:rFonts w:hint="eastAsia"/>
          <w:u w:val="single"/>
        </w:rPr>
        <w:t xml:space="preserve">                             </w:t>
      </w:r>
    </w:p>
    <w:p w:rsidR="00AA1167" w:rsidRPr="0023354B" w:rsidRDefault="00AA1167" w:rsidP="00AA1167">
      <w:pPr>
        <w:ind w:firstLineChars="0" w:firstLine="0"/>
      </w:pPr>
      <w:r w:rsidRPr="0023354B">
        <w:rPr>
          <w:rFonts w:hint="eastAsia"/>
        </w:rPr>
        <w:t>项目的协商结果达成本合同。</w:t>
      </w:r>
    </w:p>
    <w:p w:rsidR="00AA1167" w:rsidRDefault="00AA1167" w:rsidP="00AA1167">
      <w:pPr>
        <w:pStyle w:val="1"/>
        <w:spacing w:before="120" w:after="120"/>
      </w:pPr>
      <w:r w:rsidRPr="00CA349E">
        <w:rPr>
          <w:rFonts w:hint="eastAsia"/>
        </w:rPr>
        <w:t xml:space="preserve">1 </w:t>
      </w:r>
      <w:r w:rsidRPr="00CA349E">
        <w:rPr>
          <w:rFonts w:hint="eastAsia"/>
        </w:rPr>
        <w:t>合同内容</w:t>
      </w:r>
    </w:p>
    <w:p w:rsidR="00101BEE" w:rsidRPr="00101BEE" w:rsidRDefault="00101BEE" w:rsidP="00101BEE">
      <w:pPr>
        <w:ind w:firstLine="420"/>
        <w:rPr>
          <w:u w:val="single"/>
        </w:rPr>
      </w:pPr>
      <w:r>
        <w:t xml:space="preserve">1.1 </w:t>
      </w:r>
      <w:r>
        <w:rPr>
          <w:rFonts w:hint="eastAsia"/>
        </w:rPr>
        <w:t>服务名称或内容：</w:t>
      </w:r>
    </w:p>
    <w:p w:rsidR="00AA1167" w:rsidRPr="00CA349E" w:rsidRDefault="00AA1167" w:rsidP="00AA1167">
      <w:pPr>
        <w:ind w:firstLine="420"/>
      </w:pPr>
      <w:r w:rsidRPr="00CA349E">
        <w:t>1.1</w:t>
      </w:r>
      <w:r w:rsidR="00101BEE">
        <w:rPr>
          <w:rFonts w:hint="eastAsia"/>
        </w:rPr>
        <w:t>服务分项内容、具体指标参数</w:t>
      </w:r>
    </w:p>
    <w:tbl>
      <w:tblPr>
        <w:tblpPr w:leftFromText="180" w:rightFromText="180" w:vertAnchor="text" w:horzAnchor="page" w:tblpX="1722" w:tblpY="13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1"/>
        <w:gridCol w:w="1289"/>
        <w:gridCol w:w="1597"/>
        <w:gridCol w:w="1290"/>
        <w:gridCol w:w="670"/>
        <w:gridCol w:w="1172"/>
        <w:gridCol w:w="672"/>
        <w:gridCol w:w="1001"/>
      </w:tblGrid>
      <w:tr w:rsidR="00101BEE" w:rsidRPr="00CA349E" w:rsidTr="007B482D">
        <w:trPr>
          <w:trHeight w:val="530"/>
        </w:trPr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  <w:r>
              <w:rPr>
                <w:rFonts w:hint="eastAsia"/>
              </w:rPr>
              <w:t>序号</w:t>
            </w:r>
          </w:p>
        </w:tc>
        <w:tc>
          <w:tcPr>
            <w:tcW w:w="727" w:type="pct"/>
            <w:vAlign w:val="center"/>
          </w:tcPr>
          <w:p w:rsidR="00101BEE" w:rsidRPr="00CA349E" w:rsidRDefault="00101BEE" w:rsidP="00101BEE">
            <w:pPr>
              <w:pStyle w:val="a5"/>
            </w:pPr>
            <w:r>
              <w:rPr>
                <w:rFonts w:hint="eastAsia"/>
              </w:rPr>
              <w:t>分项内容</w:t>
            </w:r>
          </w:p>
        </w:tc>
        <w:tc>
          <w:tcPr>
            <w:tcW w:w="901" w:type="pct"/>
            <w:vAlign w:val="center"/>
          </w:tcPr>
          <w:p w:rsidR="00101BEE" w:rsidRPr="00CA349E" w:rsidRDefault="00101BEE" w:rsidP="00101BEE">
            <w:pPr>
              <w:pStyle w:val="a5"/>
            </w:pPr>
            <w:r>
              <w:rPr>
                <w:rFonts w:hint="eastAsia"/>
              </w:rPr>
              <w:t>功能描述</w:t>
            </w:r>
          </w:p>
        </w:tc>
        <w:tc>
          <w:tcPr>
            <w:tcW w:w="728" w:type="pct"/>
            <w:vAlign w:val="center"/>
          </w:tcPr>
          <w:p w:rsidR="00101BEE" w:rsidRPr="00CA349E" w:rsidRDefault="00101BEE" w:rsidP="00101BEE">
            <w:pPr>
              <w:pStyle w:val="a5"/>
            </w:pPr>
            <w:r w:rsidRPr="00CA349E">
              <w:rPr>
                <w:rFonts w:hint="eastAsia"/>
              </w:rPr>
              <w:t>技术参数</w:t>
            </w:r>
          </w:p>
        </w:tc>
        <w:tc>
          <w:tcPr>
            <w:tcW w:w="378" w:type="pct"/>
            <w:vAlign w:val="center"/>
          </w:tcPr>
          <w:p w:rsidR="00101BEE" w:rsidRPr="00CA349E" w:rsidRDefault="00101BEE" w:rsidP="00101BEE">
            <w:pPr>
              <w:pStyle w:val="a5"/>
            </w:pPr>
            <w:r w:rsidRPr="00CA349E">
              <w:rPr>
                <w:rFonts w:hint="eastAsia"/>
              </w:rPr>
              <w:t>单位</w:t>
            </w:r>
          </w:p>
        </w:tc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  <w:r w:rsidRPr="00CA349E">
              <w:rPr>
                <w:rFonts w:hint="eastAsia"/>
              </w:rPr>
              <w:t>单价（元）</w:t>
            </w:r>
          </w:p>
        </w:tc>
        <w:tc>
          <w:tcPr>
            <w:tcW w:w="379" w:type="pct"/>
            <w:vAlign w:val="center"/>
          </w:tcPr>
          <w:p w:rsidR="00101BEE" w:rsidRPr="00CA349E" w:rsidRDefault="00101BEE" w:rsidP="00101BEE">
            <w:pPr>
              <w:pStyle w:val="a5"/>
            </w:pPr>
            <w:r w:rsidRPr="00CA349E">
              <w:rPr>
                <w:rFonts w:hint="eastAsia"/>
              </w:rPr>
              <w:t>数量</w:t>
            </w:r>
          </w:p>
        </w:tc>
        <w:tc>
          <w:tcPr>
            <w:tcW w:w="564" w:type="pct"/>
            <w:vAlign w:val="center"/>
          </w:tcPr>
          <w:p w:rsidR="00101BEE" w:rsidRPr="00CA349E" w:rsidRDefault="00101BEE" w:rsidP="00101BEE">
            <w:pPr>
              <w:pStyle w:val="a5"/>
            </w:pPr>
            <w:r w:rsidRPr="00CA349E">
              <w:rPr>
                <w:rFonts w:hint="eastAsia"/>
              </w:rPr>
              <w:t>总价（元）</w:t>
            </w:r>
          </w:p>
        </w:tc>
      </w:tr>
      <w:tr w:rsidR="00101BEE" w:rsidRPr="00CA349E" w:rsidTr="007B482D">
        <w:trPr>
          <w:trHeight w:val="423"/>
        </w:trPr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727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901" w:type="pct"/>
            <w:vAlign w:val="center"/>
          </w:tcPr>
          <w:p w:rsidR="00101BEE" w:rsidRPr="00101BEE" w:rsidRDefault="00101BEE" w:rsidP="00101BEE">
            <w:pPr>
              <w:pStyle w:val="a5"/>
              <w:rPr>
                <w:b/>
              </w:rPr>
            </w:pPr>
          </w:p>
        </w:tc>
        <w:tc>
          <w:tcPr>
            <w:tcW w:w="728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378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379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564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</w:tr>
      <w:tr w:rsidR="00101BEE" w:rsidRPr="00CA349E" w:rsidTr="007B482D">
        <w:trPr>
          <w:trHeight w:val="423"/>
        </w:trPr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727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901" w:type="pct"/>
            <w:vAlign w:val="center"/>
          </w:tcPr>
          <w:p w:rsidR="00101BEE" w:rsidRPr="00101BEE" w:rsidRDefault="00101BEE" w:rsidP="00101BEE">
            <w:pPr>
              <w:pStyle w:val="a5"/>
              <w:rPr>
                <w:b/>
              </w:rPr>
            </w:pPr>
          </w:p>
        </w:tc>
        <w:tc>
          <w:tcPr>
            <w:tcW w:w="728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378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379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564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</w:tr>
      <w:tr w:rsidR="00101BEE" w:rsidRPr="00CA349E" w:rsidTr="007B482D">
        <w:trPr>
          <w:trHeight w:val="423"/>
        </w:trPr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727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901" w:type="pct"/>
            <w:vAlign w:val="center"/>
          </w:tcPr>
          <w:p w:rsidR="00101BEE" w:rsidRPr="00101BEE" w:rsidRDefault="00101BEE" w:rsidP="00101BEE">
            <w:pPr>
              <w:pStyle w:val="a5"/>
              <w:rPr>
                <w:b/>
              </w:rPr>
            </w:pPr>
          </w:p>
        </w:tc>
        <w:tc>
          <w:tcPr>
            <w:tcW w:w="728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378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661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379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  <w:tc>
          <w:tcPr>
            <w:tcW w:w="564" w:type="pct"/>
            <w:vAlign w:val="center"/>
          </w:tcPr>
          <w:p w:rsidR="00101BEE" w:rsidRPr="00CA349E" w:rsidRDefault="00101BEE" w:rsidP="00101BEE">
            <w:pPr>
              <w:pStyle w:val="a5"/>
            </w:pPr>
          </w:p>
        </w:tc>
      </w:tr>
      <w:tr w:rsidR="007B482D" w:rsidRPr="00CA349E" w:rsidTr="007B482D">
        <w:trPr>
          <w:trHeight w:val="423"/>
        </w:trPr>
        <w:tc>
          <w:tcPr>
            <w:tcW w:w="5000" w:type="pct"/>
            <w:gridSpan w:val="8"/>
            <w:vAlign w:val="center"/>
          </w:tcPr>
          <w:p w:rsidR="007B482D" w:rsidRPr="0023354B" w:rsidRDefault="007B482D" w:rsidP="007B482D">
            <w:pPr>
              <w:pStyle w:val="a5"/>
              <w:rPr>
                <w:u w:val="single"/>
              </w:rPr>
            </w:pPr>
            <w:r w:rsidRPr="00101BEE">
              <w:rPr>
                <w:rFonts w:hint="eastAsia"/>
                <w:b/>
              </w:rPr>
              <w:t>总计</w:t>
            </w:r>
            <w:r w:rsidR="0023354B">
              <w:rPr>
                <w:rFonts w:hint="eastAsia"/>
                <w:b/>
                <w:u w:val="single"/>
              </w:rPr>
              <w:t xml:space="preserve">            </w:t>
            </w:r>
          </w:p>
        </w:tc>
      </w:tr>
      <w:tr w:rsidR="00101BEE" w:rsidRPr="00CA349E" w:rsidTr="00AA1167">
        <w:trPr>
          <w:trHeight w:val="653"/>
        </w:trPr>
        <w:tc>
          <w:tcPr>
            <w:tcW w:w="5000" w:type="pct"/>
            <w:gridSpan w:val="8"/>
            <w:vAlign w:val="center"/>
          </w:tcPr>
          <w:p w:rsidR="00101BEE" w:rsidRPr="00101BEE" w:rsidRDefault="00101BEE" w:rsidP="00101BEE">
            <w:pPr>
              <w:pStyle w:val="a5"/>
              <w:jc w:val="both"/>
              <w:rPr>
                <w:b/>
              </w:rPr>
            </w:pPr>
            <w:r w:rsidRPr="00101BEE">
              <w:rPr>
                <w:rFonts w:hint="eastAsia"/>
                <w:b/>
              </w:rPr>
              <w:t>合同总价（人民币）：</w:t>
            </w:r>
            <w:r w:rsidR="0023354B">
              <w:rPr>
                <w:rFonts w:hint="eastAsia"/>
                <w:b/>
                <w:u w:val="single"/>
              </w:rPr>
              <w:t xml:space="preserve">     </w:t>
            </w:r>
            <w:r w:rsidRPr="00101BEE">
              <w:rPr>
                <w:rFonts w:hint="eastAsia"/>
                <w:b/>
              </w:rPr>
              <w:t>万</w:t>
            </w:r>
            <w:r w:rsidR="0023354B">
              <w:rPr>
                <w:rFonts w:hint="eastAsia"/>
                <w:b/>
                <w:u w:val="single"/>
              </w:rPr>
              <w:t xml:space="preserve">     </w:t>
            </w:r>
            <w:r w:rsidRPr="00101BEE">
              <w:rPr>
                <w:rFonts w:hint="eastAsia"/>
                <w:b/>
              </w:rPr>
              <w:t>仟</w:t>
            </w:r>
            <w:r w:rsidR="0023354B">
              <w:rPr>
                <w:rFonts w:hint="eastAsia"/>
                <w:b/>
                <w:u w:val="single"/>
              </w:rPr>
              <w:t xml:space="preserve">    </w:t>
            </w:r>
            <w:r w:rsidRPr="00101BEE">
              <w:rPr>
                <w:rFonts w:hint="eastAsia"/>
                <w:b/>
              </w:rPr>
              <w:t>佰</w:t>
            </w:r>
            <w:r w:rsidR="0023354B">
              <w:rPr>
                <w:rFonts w:hint="eastAsia"/>
                <w:b/>
                <w:u w:val="single"/>
              </w:rPr>
              <w:t xml:space="preserve">    </w:t>
            </w:r>
            <w:r w:rsidRPr="00101BEE">
              <w:rPr>
                <w:rFonts w:hint="eastAsia"/>
                <w:b/>
              </w:rPr>
              <w:t>拾</w:t>
            </w:r>
            <w:r w:rsidR="0023354B">
              <w:rPr>
                <w:rFonts w:hint="eastAsia"/>
                <w:b/>
                <w:u w:val="single"/>
              </w:rPr>
              <w:t xml:space="preserve">    </w:t>
            </w:r>
            <w:r w:rsidRPr="00101BEE">
              <w:rPr>
                <w:rFonts w:hint="eastAsia"/>
                <w:b/>
              </w:rPr>
              <w:t>元</w:t>
            </w:r>
            <w:r w:rsidR="0023354B">
              <w:rPr>
                <w:rFonts w:hint="eastAsia"/>
                <w:b/>
                <w:u w:val="single"/>
              </w:rPr>
              <w:t xml:space="preserve">    </w:t>
            </w:r>
            <w:r w:rsidRPr="00101BEE">
              <w:rPr>
                <w:rFonts w:hint="eastAsia"/>
                <w:b/>
              </w:rPr>
              <w:t>角</w:t>
            </w:r>
            <w:r w:rsidR="0023354B">
              <w:rPr>
                <w:rFonts w:hint="eastAsia"/>
                <w:b/>
                <w:u w:val="single"/>
              </w:rPr>
              <w:t xml:space="preserve">    </w:t>
            </w:r>
            <w:r w:rsidRPr="00101BEE">
              <w:rPr>
                <w:rFonts w:hint="eastAsia"/>
                <w:b/>
              </w:rPr>
              <w:t>分（￥）</w:t>
            </w:r>
          </w:p>
        </w:tc>
      </w:tr>
    </w:tbl>
    <w:p w:rsidR="00C80B0A" w:rsidRDefault="00C80B0A" w:rsidP="00C80B0A">
      <w:pPr>
        <w:ind w:firstLine="420"/>
      </w:pPr>
    </w:p>
    <w:p w:rsidR="00C80B0A" w:rsidRDefault="00C80B0A" w:rsidP="00C80B0A">
      <w:pPr>
        <w:ind w:firstLine="420"/>
      </w:pPr>
      <w:r>
        <w:rPr>
          <w:rFonts w:hint="eastAsia"/>
        </w:rPr>
        <w:t>1</w:t>
      </w:r>
      <w:r>
        <w:t>.2</w:t>
      </w:r>
      <w:r>
        <w:rPr>
          <w:rFonts w:hint="eastAsia"/>
        </w:rPr>
        <w:t>附件与相关资料</w:t>
      </w:r>
    </w:p>
    <w:p w:rsidR="00C80B0A" w:rsidRPr="00CA349E" w:rsidRDefault="00C80B0A" w:rsidP="00C80B0A">
      <w:pPr>
        <w:ind w:firstLine="420"/>
      </w:pPr>
      <w:r>
        <w:rPr>
          <w:rFonts w:hint="eastAsia"/>
        </w:rPr>
        <w:t>乙方</w:t>
      </w:r>
      <w:r w:rsidRPr="00CA349E">
        <w:rPr>
          <w:rFonts w:hint="eastAsia"/>
        </w:rPr>
        <w:t>应随</w:t>
      </w:r>
      <w:r w:rsidR="00101BEE">
        <w:rPr>
          <w:rFonts w:hint="eastAsia"/>
        </w:rPr>
        <w:t>服务执行</w:t>
      </w:r>
      <w:r w:rsidRPr="00CA349E">
        <w:rPr>
          <w:rFonts w:hint="eastAsia"/>
        </w:rPr>
        <w:t>向</w:t>
      </w:r>
      <w:r>
        <w:rPr>
          <w:rFonts w:hint="eastAsia"/>
        </w:rPr>
        <w:t>甲</w:t>
      </w:r>
      <w:r w:rsidRPr="00CA349E">
        <w:rPr>
          <w:rFonts w:hint="eastAsia"/>
        </w:rPr>
        <w:t>方交付</w:t>
      </w:r>
      <w:r w:rsidR="00101BEE">
        <w:rPr>
          <w:rFonts w:hint="eastAsia"/>
        </w:rPr>
        <w:t>服务</w:t>
      </w:r>
      <w:r w:rsidRPr="00CA349E">
        <w:rPr>
          <w:rFonts w:hint="eastAsia"/>
        </w:rPr>
        <w:t>的</w:t>
      </w:r>
      <w:r>
        <w:rPr>
          <w:rFonts w:hint="eastAsia"/>
        </w:rPr>
        <w:t>相关附件、</w:t>
      </w:r>
      <w:r w:rsidR="00101BEE">
        <w:rPr>
          <w:rFonts w:hint="eastAsia"/>
        </w:rPr>
        <w:t>法律文书、中文功能</w:t>
      </w:r>
      <w:r w:rsidRPr="00CA349E">
        <w:rPr>
          <w:rFonts w:hint="eastAsia"/>
        </w:rPr>
        <w:t>说明书及与</w:t>
      </w:r>
      <w:r w:rsidR="00101BEE">
        <w:rPr>
          <w:rFonts w:hint="eastAsia"/>
        </w:rPr>
        <w:t>服务</w:t>
      </w:r>
      <w:r w:rsidRPr="00CA349E">
        <w:rPr>
          <w:rFonts w:hint="eastAsia"/>
        </w:rPr>
        <w:t>相关的资料</w:t>
      </w:r>
      <w:r w:rsidR="00882C48">
        <w:rPr>
          <w:rFonts w:hint="eastAsia"/>
        </w:rPr>
        <w:t>，并应甲方要求随时向甲方提供交付服务的相关使用咨询服务</w:t>
      </w:r>
      <w:r w:rsidRPr="00CA349E">
        <w:rPr>
          <w:rFonts w:hint="eastAsia"/>
        </w:rPr>
        <w:t>。</w:t>
      </w:r>
    </w:p>
    <w:p w:rsidR="00AA1167" w:rsidRPr="00CA349E" w:rsidRDefault="00AA1167" w:rsidP="00AA1167">
      <w:pPr>
        <w:ind w:firstLine="420"/>
      </w:pPr>
      <w:r w:rsidRPr="00CA349E">
        <w:rPr>
          <w:rFonts w:hint="eastAsia"/>
        </w:rPr>
        <w:t>1</w:t>
      </w:r>
      <w:r w:rsidRPr="00CA349E">
        <w:t>.</w:t>
      </w:r>
      <w:r w:rsidR="00C80B0A">
        <w:t>3</w:t>
      </w:r>
      <w:r w:rsidRPr="00CA349E">
        <w:rPr>
          <w:rFonts w:hint="eastAsia"/>
        </w:rPr>
        <w:t>合同总价</w:t>
      </w:r>
    </w:p>
    <w:p w:rsidR="00AA1167" w:rsidRPr="00CA349E" w:rsidRDefault="00AA1167" w:rsidP="00AA1167">
      <w:pPr>
        <w:ind w:firstLine="420"/>
      </w:pPr>
      <w:r w:rsidRPr="00CA349E">
        <w:t>1.</w:t>
      </w:r>
      <w:r w:rsidR="00887384">
        <w:t>3</w:t>
      </w:r>
      <w:r w:rsidRPr="00CA349E">
        <w:t>.1</w:t>
      </w:r>
      <w:r w:rsidRPr="00CA349E">
        <w:t>合同总价包括了本合同所有</w:t>
      </w:r>
      <w:r w:rsidR="00101BEE">
        <w:rPr>
          <w:rFonts w:hint="eastAsia"/>
        </w:rPr>
        <w:t>服务及分项服务衔接、配套、准备、正常</w:t>
      </w:r>
      <w:r w:rsidR="00B85440">
        <w:rPr>
          <w:rFonts w:hint="eastAsia"/>
        </w:rPr>
        <w:t>实施与</w:t>
      </w:r>
      <w:r w:rsidR="00101BEE">
        <w:rPr>
          <w:rFonts w:hint="eastAsia"/>
        </w:rPr>
        <w:t>完成结束、</w:t>
      </w:r>
      <w:r w:rsidRPr="00CA349E">
        <w:t>包装、税费、运输、保险</w:t>
      </w:r>
      <w:r w:rsidR="00B85440">
        <w:rPr>
          <w:rFonts w:hint="eastAsia"/>
        </w:rPr>
        <w:t>、</w:t>
      </w:r>
      <w:r w:rsidRPr="00CA349E">
        <w:t>技术</w:t>
      </w:r>
      <w:r w:rsidR="00B85440">
        <w:rPr>
          <w:rFonts w:hint="eastAsia"/>
        </w:rPr>
        <w:t>措施费用</w:t>
      </w:r>
      <w:r w:rsidR="00160BE2">
        <w:rPr>
          <w:rFonts w:hint="eastAsia"/>
        </w:rPr>
        <w:t>、相关服务承诺、</w:t>
      </w:r>
      <w:r w:rsidRPr="00CA349E">
        <w:t>保障等的全部费用</w:t>
      </w:r>
      <w:r w:rsidR="00882C48">
        <w:t>，甲方支付完毕合同总价即视为履行完毕合同义务</w:t>
      </w:r>
      <w:r w:rsidRPr="00CA349E">
        <w:t>。</w:t>
      </w:r>
      <w:bookmarkStart w:id="0" w:name="_GoBack"/>
      <w:bookmarkEnd w:id="0"/>
    </w:p>
    <w:p w:rsidR="00AA1167" w:rsidRDefault="00AA1167" w:rsidP="00AA1167">
      <w:pPr>
        <w:ind w:firstLine="420"/>
      </w:pPr>
      <w:r w:rsidRPr="00CA349E">
        <w:t>1.</w:t>
      </w:r>
      <w:r w:rsidR="00C80B0A">
        <w:t>3</w:t>
      </w:r>
      <w:r w:rsidRPr="00CA349E">
        <w:t>.2</w:t>
      </w:r>
      <w:r w:rsidRPr="00CA349E">
        <w:t>本合同总价为固定不变价，</w:t>
      </w:r>
      <w:r w:rsidR="00160BE2">
        <w:rPr>
          <w:rFonts w:hint="eastAsia"/>
        </w:rPr>
        <w:t>服务分项</w:t>
      </w:r>
      <w:r w:rsidRPr="00CA349E">
        <w:t>单价在本合同履行过程中保持不变。</w:t>
      </w:r>
    </w:p>
    <w:p w:rsidR="00AA1167" w:rsidRPr="00CA349E" w:rsidRDefault="00C80B0A" w:rsidP="00AA1167">
      <w:pPr>
        <w:pStyle w:val="1"/>
        <w:spacing w:before="120" w:after="120"/>
      </w:pPr>
      <w:r>
        <w:t>2</w:t>
      </w:r>
      <w:r w:rsidR="00AA1167" w:rsidRPr="00CA349E">
        <w:rPr>
          <w:rFonts w:hint="eastAsia"/>
        </w:rPr>
        <w:t>质量保证与售后服务</w:t>
      </w:r>
    </w:p>
    <w:p w:rsidR="00AA1167" w:rsidRPr="00CA349E" w:rsidRDefault="00C80B0A" w:rsidP="00AA1167">
      <w:pPr>
        <w:ind w:firstLine="420"/>
      </w:pPr>
      <w:r>
        <w:t>2</w:t>
      </w:r>
      <w:r w:rsidR="00AA1167" w:rsidRPr="00CA349E">
        <w:t>.1</w:t>
      </w:r>
      <w:r w:rsidR="00AA1167" w:rsidRPr="00CA349E">
        <w:t>乙方必须保证所供</w:t>
      </w:r>
      <w:r w:rsidR="00160BE2">
        <w:rPr>
          <w:rFonts w:hint="eastAsia"/>
        </w:rPr>
        <w:t>服务</w:t>
      </w:r>
      <w:r w:rsidR="00AA1167" w:rsidRPr="00CA349E">
        <w:t>的各方面与合同规定的</w:t>
      </w:r>
      <w:r w:rsidR="00160BE2">
        <w:rPr>
          <w:rFonts w:hint="eastAsia"/>
        </w:rPr>
        <w:t>具体指标参数</w:t>
      </w:r>
      <w:r w:rsidR="00AA1167" w:rsidRPr="00CA349E">
        <w:t>和</w:t>
      </w:r>
      <w:r w:rsidR="00160BE2">
        <w:rPr>
          <w:rFonts w:hint="eastAsia"/>
        </w:rPr>
        <w:t>承诺</w:t>
      </w:r>
      <w:r w:rsidR="00AA1167" w:rsidRPr="00CA349E">
        <w:t>相一致</w:t>
      </w:r>
      <w:r w:rsidR="0088355D">
        <w:t>，并按照规定承担质保责任，如没有明确规定，则乙方应在双方验收合格后</w:t>
      </w:r>
      <w:r w:rsidR="00574564">
        <w:rPr>
          <w:rFonts w:hint="eastAsia"/>
          <w:u w:val="single"/>
        </w:rPr>
        <w:t xml:space="preserve">    </w:t>
      </w:r>
      <w:r w:rsidR="0088355D">
        <w:t>月内承担所提供服务的质保责任</w:t>
      </w:r>
      <w:r w:rsidR="00AA1167" w:rsidRPr="00CA349E">
        <w:t>。</w:t>
      </w:r>
    </w:p>
    <w:p w:rsidR="00AA1167" w:rsidRPr="00CA349E" w:rsidRDefault="00C80B0A" w:rsidP="00AA1167">
      <w:pPr>
        <w:ind w:firstLine="420"/>
      </w:pPr>
      <w:r>
        <w:lastRenderedPageBreak/>
        <w:t>2</w:t>
      </w:r>
      <w:r w:rsidR="00AA1167" w:rsidRPr="00CA349E">
        <w:t>.2</w:t>
      </w:r>
      <w:r w:rsidR="00AA1167" w:rsidRPr="00CA349E">
        <w:t>乙方</w:t>
      </w:r>
      <w:r w:rsidR="00887384">
        <w:rPr>
          <w:rFonts w:hint="eastAsia"/>
        </w:rPr>
        <w:t>应</w:t>
      </w:r>
      <w:r>
        <w:rPr>
          <w:rFonts w:hint="eastAsia"/>
        </w:rPr>
        <w:t>向甲方</w:t>
      </w:r>
      <w:r w:rsidR="00AA1167" w:rsidRPr="00CA349E">
        <w:t>缴纳</w:t>
      </w:r>
      <w:r w:rsidR="00AA1167" w:rsidRPr="00CA349E">
        <w:rPr>
          <w:rFonts w:hint="eastAsia"/>
        </w:rPr>
        <w:t>合同总价</w:t>
      </w:r>
      <w:r w:rsidR="00887384">
        <w:rPr>
          <w:u w:val="single"/>
        </w:rPr>
        <w:t>10</w:t>
      </w:r>
      <w:r w:rsidR="00AA1167" w:rsidRPr="00C80B0A">
        <w:rPr>
          <w:rFonts w:hint="eastAsia"/>
          <w:u w:val="single"/>
        </w:rPr>
        <w:t>%</w:t>
      </w:r>
      <w:r w:rsidR="00AA1167" w:rsidRPr="00CA349E">
        <w:rPr>
          <w:rFonts w:hint="eastAsia"/>
        </w:rPr>
        <w:t>的</w:t>
      </w:r>
      <w:r w:rsidR="00AA1167" w:rsidRPr="00CA349E">
        <w:t>履约保证金</w:t>
      </w:r>
      <w:r w:rsidR="00C55047">
        <w:t>即【</w:t>
      </w:r>
      <w:r w:rsidR="00574564">
        <w:rPr>
          <w:rFonts w:hint="eastAsia"/>
        </w:rPr>
        <w:t xml:space="preserve">  </w:t>
      </w:r>
      <w:r w:rsidR="00FB6D11">
        <w:rPr>
          <w:rFonts w:hint="eastAsia"/>
        </w:rPr>
        <w:t xml:space="preserve">  </w:t>
      </w:r>
      <w:r w:rsidR="00574564">
        <w:rPr>
          <w:rFonts w:hint="eastAsia"/>
        </w:rPr>
        <w:t xml:space="preserve"> </w:t>
      </w:r>
      <w:r w:rsidR="00C55047">
        <w:t>】</w:t>
      </w:r>
      <w:r w:rsidR="00AA1167" w:rsidRPr="00CA349E">
        <w:rPr>
          <w:rFonts w:hint="eastAsia"/>
        </w:rPr>
        <w:t>（取整到百元）</w:t>
      </w:r>
      <w:r w:rsidR="00AA1167" w:rsidRPr="00CA349E">
        <w:t>元人民币，</w:t>
      </w:r>
      <w:r w:rsidR="0088355D">
        <w:rPr>
          <w:rFonts w:hint="eastAsia"/>
        </w:rPr>
        <w:t>质保期满</w:t>
      </w:r>
      <w:r w:rsidR="00887384">
        <w:rPr>
          <w:rFonts w:hint="eastAsia"/>
        </w:rPr>
        <w:t>后</w:t>
      </w:r>
      <w:r w:rsidR="00C55047">
        <w:rPr>
          <w:rFonts w:hint="eastAsia"/>
        </w:rPr>
        <w:t>无息</w:t>
      </w:r>
      <w:r w:rsidR="00AA1167" w:rsidRPr="00CA349E">
        <w:t>退还给乙方。</w:t>
      </w:r>
    </w:p>
    <w:p w:rsidR="00C80B0A" w:rsidRPr="00CA349E" w:rsidRDefault="00887384" w:rsidP="00C80B0A">
      <w:pPr>
        <w:pStyle w:val="1"/>
        <w:spacing w:before="120" w:after="120"/>
      </w:pPr>
      <w:r>
        <w:t>3</w:t>
      </w:r>
      <w:r w:rsidR="00C80B0A" w:rsidRPr="00CA349E">
        <w:t>知识产权</w:t>
      </w:r>
    </w:p>
    <w:p w:rsidR="00C80B0A" w:rsidRPr="00CA349E" w:rsidRDefault="00C80B0A" w:rsidP="00C80B0A">
      <w:pPr>
        <w:ind w:firstLine="420"/>
      </w:pPr>
      <w:r w:rsidRPr="00CA349E">
        <w:t>3.1</w:t>
      </w:r>
      <w:r w:rsidRPr="00CA349E">
        <w:t>乙方应保证，甲方</w:t>
      </w:r>
      <w:r w:rsidR="00160BE2">
        <w:rPr>
          <w:rFonts w:hint="eastAsia"/>
        </w:rPr>
        <w:t>接受</w:t>
      </w:r>
      <w:r w:rsidR="00886313">
        <w:rPr>
          <w:rFonts w:hint="eastAsia"/>
        </w:rPr>
        <w:t>本合同服务</w:t>
      </w:r>
      <w:r w:rsidRPr="00CA349E">
        <w:t>或</w:t>
      </w:r>
      <w:r w:rsidR="00886313">
        <w:rPr>
          <w:rFonts w:hint="eastAsia"/>
        </w:rPr>
        <w:t>服务</w:t>
      </w:r>
      <w:r w:rsidRPr="00CA349E">
        <w:t>的任何一部分时，免受第三方提出的侵犯其知识产权</w:t>
      </w:r>
      <w:r w:rsidR="00C55047">
        <w:t>或其他权利</w:t>
      </w:r>
      <w:r w:rsidRPr="00CA349E">
        <w:t>的</w:t>
      </w:r>
      <w:r w:rsidR="00C55047">
        <w:rPr>
          <w:rFonts w:hint="eastAsia"/>
        </w:rPr>
        <w:t>主张</w:t>
      </w:r>
      <w:r w:rsidRPr="00CA349E">
        <w:t>。如发生此类纠纷，由乙方</w:t>
      </w:r>
      <w:r w:rsidR="00C55047">
        <w:t>负责解决并</w:t>
      </w:r>
      <w:r w:rsidRPr="00CA349E">
        <w:t>承担一切责任。</w:t>
      </w:r>
    </w:p>
    <w:p w:rsidR="00C80B0A" w:rsidRPr="00CA349E" w:rsidRDefault="00C80B0A" w:rsidP="00C80B0A">
      <w:pPr>
        <w:ind w:firstLine="420"/>
      </w:pPr>
      <w:r w:rsidRPr="00CA349E">
        <w:t>3.2</w:t>
      </w:r>
      <w:r w:rsidRPr="00CA349E">
        <w:t>乙方为执行本合同而提供的技术资料、软件的使用权归甲方所有。</w:t>
      </w:r>
    </w:p>
    <w:p w:rsidR="00AA1167" w:rsidRPr="00CA349E" w:rsidRDefault="00887384" w:rsidP="00887384">
      <w:pPr>
        <w:pStyle w:val="1"/>
        <w:spacing w:before="120" w:after="120"/>
      </w:pPr>
      <w:r>
        <w:rPr>
          <w:rFonts w:hint="eastAsia"/>
        </w:rPr>
        <w:t>4</w:t>
      </w:r>
      <w:r w:rsidR="00AA1167" w:rsidRPr="00CA349E">
        <w:rPr>
          <w:rFonts w:hint="eastAsia"/>
        </w:rPr>
        <w:t>交货时间、地点、方式</w:t>
      </w:r>
    </w:p>
    <w:p w:rsidR="00577205" w:rsidRDefault="00887384" w:rsidP="00FB249A">
      <w:pPr>
        <w:ind w:firstLine="420"/>
      </w:pPr>
      <w:r>
        <w:rPr>
          <w:rFonts w:hint="eastAsia"/>
        </w:rPr>
        <w:t>乙</w:t>
      </w:r>
      <w:r w:rsidR="00AA1167" w:rsidRPr="00CA349E">
        <w:rPr>
          <w:rFonts w:hint="eastAsia"/>
        </w:rPr>
        <w:t>方根据</w:t>
      </w:r>
      <w:r>
        <w:rPr>
          <w:rFonts w:hint="eastAsia"/>
        </w:rPr>
        <w:t>甲方</w:t>
      </w:r>
      <w:r w:rsidR="00AA1167" w:rsidRPr="00CA349E">
        <w:rPr>
          <w:rFonts w:hint="eastAsia"/>
        </w:rPr>
        <w:t>的要求于</w:t>
      </w:r>
      <w:r w:rsidR="00574564">
        <w:rPr>
          <w:rFonts w:hint="eastAsia"/>
          <w:u w:val="single"/>
        </w:rPr>
        <w:t xml:space="preserve">    </w:t>
      </w:r>
      <w:r w:rsidR="00AA1167" w:rsidRPr="00CA349E">
        <w:rPr>
          <w:rFonts w:hint="eastAsia"/>
        </w:rPr>
        <w:t>年</w:t>
      </w:r>
      <w:r w:rsidR="00574564">
        <w:rPr>
          <w:rFonts w:hint="eastAsia"/>
          <w:u w:val="single"/>
        </w:rPr>
        <w:t xml:space="preserve">    </w:t>
      </w:r>
      <w:r w:rsidR="00AA1167" w:rsidRPr="00CA349E">
        <w:rPr>
          <w:rFonts w:hint="eastAsia"/>
        </w:rPr>
        <w:t>月</w:t>
      </w:r>
      <w:r w:rsidR="00574564">
        <w:rPr>
          <w:rFonts w:hint="eastAsia"/>
          <w:u w:val="single"/>
        </w:rPr>
        <w:t xml:space="preserve">    </w:t>
      </w:r>
      <w:r w:rsidR="00AA1167" w:rsidRPr="00CA349E">
        <w:rPr>
          <w:rFonts w:hint="eastAsia"/>
        </w:rPr>
        <w:t>日</w:t>
      </w:r>
      <w:r w:rsidR="00886313">
        <w:rPr>
          <w:rFonts w:hint="eastAsia"/>
        </w:rPr>
        <w:t>至</w:t>
      </w:r>
      <w:r w:rsidR="00574564">
        <w:rPr>
          <w:rFonts w:hint="eastAsia"/>
          <w:u w:val="single"/>
        </w:rPr>
        <w:t xml:space="preserve">    </w:t>
      </w:r>
      <w:r w:rsidR="00886313" w:rsidRPr="00CA349E">
        <w:rPr>
          <w:rFonts w:hint="eastAsia"/>
        </w:rPr>
        <w:t>年</w:t>
      </w:r>
      <w:r w:rsidR="00574564">
        <w:rPr>
          <w:rFonts w:hint="eastAsia"/>
          <w:u w:val="single"/>
        </w:rPr>
        <w:t xml:space="preserve">    </w:t>
      </w:r>
      <w:r w:rsidR="00886313" w:rsidRPr="00CA349E">
        <w:rPr>
          <w:rFonts w:hint="eastAsia"/>
        </w:rPr>
        <w:t>月</w:t>
      </w:r>
      <w:r w:rsidR="00574564">
        <w:rPr>
          <w:rFonts w:hint="eastAsia"/>
          <w:u w:val="single"/>
        </w:rPr>
        <w:t xml:space="preserve">    </w:t>
      </w:r>
      <w:r w:rsidR="00886313" w:rsidRPr="00CA349E">
        <w:rPr>
          <w:rFonts w:hint="eastAsia"/>
        </w:rPr>
        <w:t>日</w:t>
      </w:r>
      <w:r w:rsidR="00886313">
        <w:rPr>
          <w:rFonts w:hint="eastAsia"/>
        </w:rPr>
        <w:t>，</w:t>
      </w:r>
      <w:r w:rsidR="00AA1167" w:rsidRPr="00CA349E">
        <w:rPr>
          <w:rFonts w:hint="eastAsia"/>
        </w:rPr>
        <w:t>将所</w:t>
      </w:r>
      <w:r w:rsidR="00886313">
        <w:rPr>
          <w:rFonts w:hint="eastAsia"/>
        </w:rPr>
        <w:t>提</w:t>
      </w:r>
      <w:r w:rsidR="00AA1167" w:rsidRPr="00CA349E">
        <w:rPr>
          <w:rFonts w:hint="eastAsia"/>
        </w:rPr>
        <w:t>供</w:t>
      </w:r>
      <w:r w:rsidR="00886313">
        <w:rPr>
          <w:rFonts w:hint="eastAsia"/>
        </w:rPr>
        <w:t>服务</w:t>
      </w:r>
      <w:r w:rsidR="00AA1167" w:rsidRPr="00CA349E">
        <w:rPr>
          <w:rFonts w:hint="eastAsia"/>
        </w:rPr>
        <w:t>在</w:t>
      </w:r>
      <w:r>
        <w:rPr>
          <w:rFonts w:hint="eastAsia"/>
        </w:rPr>
        <w:t>甲</w:t>
      </w:r>
      <w:r w:rsidR="00AA1167" w:rsidRPr="00CA349E">
        <w:rPr>
          <w:rFonts w:hint="eastAsia"/>
        </w:rPr>
        <w:t>方指定处（具体</w:t>
      </w:r>
      <w:r w:rsidR="00886313">
        <w:rPr>
          <w:rFonts w:hint="eastAsia"/>
        </w:rPr>
        <w:t>发生</w:t>
      </w:r>
      <w:r w:rsidR="00AA1167" w:rsidRPr="00CA349E">
        <w:rPr>
          <w:rFonts w:hint="eastAsia"/>
        </w:rPr>
        <w:t>地点：</w:t>
      </w:r>
      <w:r w:rsidR="00574564">
        <w:rPr>
          <w:rFonts w:hint="eastAsia"/>
          <w:u w:val="single"/>
        </w:rPr>
        <w:t xml:space="preserve">                               </w:t>
      </w:r>
      <w:r w:rsidR="00AA1167" w:rsidRPr="00CA349E">
        <w:rPr>
          <w:rFonts w:hint="eastAsia"/>
        </w:rPr>
        <w:t>）</w:t>
      </w:r>
      <w:r w:rsidR="00886313">
        <w:rPr>
          <w:rFonts w:hint="eastAsia"/>
        </w:rPr>
        <w:t>实施完成</w:t>
      </w:r>
      <w:r w:rsidR="00AA1167" w:rsidRPr="00CA349E">
        <w:rPr>
          <w:rFonts w:hint="eastAsia"/>
        </w:rPr>
        <w:t>。</w:t>
      </w:r>
    </w:p>
    <w:p w:rsidR="00BC2FBF" w:rsidRDefault="00BC2FBF" w:rsidP="00BC2FBF">
      <w:pPr>
        <w:pStyle w:val="1"/>
        <w:spacing w:before="120" w:after="120"/>
      </w:pPr>
      <w:r w:rsidRPr="00535A2F">
        <w:rPr>
          <w:rFonts w:hint="eastAsia"/>
        </w:rPr>
        <w:t>5</w:t>
      </w:r>
      <w:r>
        <w:rPr>
          <w:rFonts w:hint="eastAsia"/>
        </w:rPr>
        <w:t>专项服务约定</w:t>
      </w:r>
      <w:r w:rsidRPr="00CA349E">
        <w:rPr>
          <w:rFonts w:hint="eastAsia"/>
        </w:rPr>
        <w:t>：</w:t>
      </w:r>
    </w:p>
    <w:p w:rsidR="00BC2FBF" w:rsidRPr="00CA349E" w:rsidRDefault="00BC2FBF" w:rsidP="00FB249A">
      <w:pPr>
        <w:ind w:firstLine="420"/>
      </w:pPr>
    </w:p>
    <w:p w:rsidR="00AA1167" w:rsidRDefault="00BC2FBF" w:rsidP="00887384">
      <w:pPr>
        <w:pStyle w:val="1"/>
        <w:spacing w:before="120" w:after="120"/>
      </w:pPr>
      <w:r>
        <w:rPr>
          <w:rFonts w:hint="eastAsia"/>
        </w:rPr>
        <w:t>6</w:t>
      </w:r>
      <w:r w:rsidR="00AA1167" w:rsidRPr="00CA349E">
        <w:rPr>
          <w:rFonts w:hint="eastAsia"/>
        </w:rPr>
        <w:t>货款支付方式：</w:t>
      </w:r>
    </w:p>
    <w:p w:rsidR="00887384" w:rsidRPr="00887384" w:rsidRDefault="00BC2FBF" w:rsidP="00887384">
      <w:pPr>
        <w:ind w:firstLine="420"/>
      </w:pPr>
      <w:r>
        <w:rPr>
          <w:rFonts w:hint="eastAsia"/>
        </w:rPr>
        <w:t>6</w:t>
      </w:r>
      <w:r w:rsidR="00887384" w:rsidRPr="00887384">
        <w:t>.1</w:t>
      </w:r>
      <w:r w:rsidR="00887384" w:rsidRPr="00887384">
        <w:t>设备付款办法：按如下</w:t>
      </w:r>
      <w:r w:rsidR="00887384" w:rsidRPr="00887384">
        <w:t>_______</w:t>
      </w:r>
      <w:r w:rsidR="00887384" w:rsidRPr="00887384">
        <w:t>方式支付：</w:t>
      </w:r>
    </w:p>
    <w:p w:rsidR="00887384" w:rsidRPr="00887384" w:rsidRDefault="00887384" w:rsidP="00887384">
      <w:pPr>
        <w:ind w:firstLine="420"/>
      </w:pPr>
      <w:r w:rsidRPr="00887384">
        <w:t>A</w:t>
      </w:r>
      <w:r w:rsidRPr="00887384">
        <w:t>：</w:t>
      </w:r>
      <w:r w:rsidR="00882C48">
        <w:t>合同签订后</w:t>
      </w:r>
      <w:r w:rsidRPr="00887384">
        <w:t>预付</w:t>
      </w:r>
      <w:r w:rsidRPr="00887384">
        <w:t>30%</w:t>
      </w:r>
      <w:r w:rsidRPr="00887384">
        <w:t>，剩余部分</w:t>
      </w:r>
      <w:r w:rsidR="00886313">
        <w:rPr>
          <w:rFonts w:hint="eastAsia"/>
        </w:rPr>
        <w:t>在服务正常完成</w:t>
      </w:r>
      <w:r w:rsidR="00882C48">
        <w:rPr>
          <w:rFonts w:hint="eastAsia"/>
        </w:rPr>
        <w:t>并经双方验收合格</w:t>
      </w:r>
      <w:r w:rsidRPr="00887384">
        <w:t>后七个工作日内一次性付清。</w:t>
      </w:r>
    </w:p>
    <w:p w:rsidR="00887384" w:rsidRPr="00887384" w:rsidRDefault="00887384" w:rsidP="00887384">
      <w:pPr>
        <w:ind w:firstLine="420"/>
      </w:pPr>
      <w:r w:rsidRPr="00887384">
        <w:t>B</w:t>
      </w:r>
      <w:r w:rsidRPr="00887384">
        <w:t>：</w:t>
      </w:r>
      <w:r w:rsidR="00886313">
        <w:rPr>
          <w:rFonts w:hint="eastAsia"/>
        </w:rPr>
        <w:t>服务正常实施、完成、结束</w:t>
      </w:r>
      <w:r w:rsidR="00882C48">
        <w:rPr>
          <w:rFonts w:hint="eastAsia"/>
        </w:rPr>
        <w:t>并经</w:t>
      </w:r>
      <w:r w:rsidRPr="00887384">
        <w:t>双方签字盖章</w:t>
      </w:r>
      <w:r w:rsidR="00882C48">
        <w:t>进行验收合格后</w:t>
      </w:r>
      <w:r w:rsidRPr="00887384">
        <w:t>，凭</w:t>
      </w:r>
      <w:r w:rsidR="00882C48">
        <w:t>乙方开具的等额增值税专用</w:t>
      </w:r>
      <w:r w:rsidRPr="00887384">
        <w:t>发票一次性付清。</w:t>
      </w:r>
    </w:p>
    <w:p w:rsidR="00882C48" w:rsidRPr="007B482D" w:rsidRDefault="00BC2FBF" w:rsidP="00887384">
      <w:pPr>
        <w:ind w:firstLine="420"/>
      </w:pPr>
      <w:r>
        <w:rPr>
          <w:rFonts w:hint="eastAsia"/>
        </w:rPr>
        <w:t>6</w:t>
      </w:r>
      <w:r w:rsidR="005062DF" w:rsidRPr="005062DF">
        <w:t xml:space="preserve">.2 </w:t>
      </w:r>
      <w:r w:rsidR="005062DF" w:rsidRPr="005062DF">
        <w:rPr>
          <w:rFonts w:hint="eastAsia"/>
        </w:rPr>
        <w:t>每次付款前，乙方均需向甲方开具等额增值税专用发票，否则甲方有权顺延付款时间而不承担任何违约责任。</w:t>
      </w:r>
    </w:p>
    <w:p w:rsidR="00AA1167" w:rsidRPr="00CA349E" w:rsidRDefault="00BC2FBF" w:rsidP="009A1E9F">
      <w:pPr>
        <w:pStyle w:val="1"/>
        <w:spacing w:before="120" w:after="120"/>
      </w:pPr>
      <w:r>
        <w:rPr>
          <w:rFonts w:hint="eastAsia"/>
        </w:rPr>
        <w:t>7</w:t>
      </w:r>
      <w:r w:rsidR="00AA1167" w:rsidRPr="00CA349E">
        <w:rPr>
          <w:rFonts w:hint="eastAsia"/>
        </w:rPr>
        <w:t>违约责任：</w:t>
      </w:r>
    </w:p>
    <w:p w:rsidR="00525130" w:rsidRDefault="00525130" w:rsidP="00AA1167">
      <w:pPr>
        <w:ind w:firstLine="420"/>
      </w:pPr>
      <w:r>
        <w:rPr>
          <w:rFonts w:hint="eastAsia"/>
        </w:rPr>
        <w:t>甲方违约责任：</w:t>
      </w:r>
    </w:p>
    <w:p w:rsidR="00B53D18" w:rsidRDefault="00525130" w:rsidP="00B53D18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乙方提供服务前，如甲方提出终止合同，合同终止，甲方无需承担任何违约责任；</w:t>
      </w:r>
    </w:p>
    <w:p w:rsidR="00B53D18" w:rsidRDefault="00525130" w:rsidP="00B53D18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合同履行过程中，如甲方提出终止合同，合同终止，甲方需向乙方支付</w:t>
      </w:r>
      <w:r w:rsidR="0088355D">
        <w:rPr>
          <w:rFonts w:hint="eastAsia"/>
        </w:rPr>
        <w:t>已接收服务</w:t>
      </w:r>
      <w:r>
        <w:rPr>
          <w:rFonts w:hint="eastAsia"/>
        </w:rPr>
        <w:t>的款项，除此之外，甲方无需承担其他违约责任；</w:t>
      </w:r>
    </w:p>
    <w:p w:rsidR="00B53D18" w:rsidRDefault="00525130" w:rsidP="00B53D18">
      <w:pPr>
        <w:pStyle w:val="ae"/>
        <w:numPr>
          <w:ilvl w:val="0"/>
          <w:numId w:val="2"/>
        </w:numPr>
        <w:ind w:firstLineChars="0"/>
      </w:pPr>
      <w:r>
        <w:rPr>
          <w:rFonts w:hint="eastAsia"/>
        </w:rPr>
        <w:t>甲方逾期付款的，每逾期一天，按照未付款金额的千分之三向乙方支付违约金。</w:t>
      </w:r>
    </w:p>
    <w:p w:rsidR="00525130" w:rsidRDefault="00525130" w:rsidP="00AA1167">
      <w:pPr>
        <w:ind w:firstLine="420"/>
      </w:pPr>
      <w:r>
        <w:rPr>
          <w:rFonts w:hint="eastAsia"/>
        </w:rPr>
        <w:t>乙方违约责任：</w:t>
      </w:r>
    </w:p>
    <w:p w:rsidR="00B53D18" w:rsidRDefault="00525130" w:rsidP="00B53D18">
      <w:pPr>
        <w:pStyle w:val="ae"/>
        <w:numPr>
          <w:ilvl w:val="0"/>
          <w:numId w:val="3"/>
        </w:numPr>
        <w:ind w:firstLineChars="0"/>
      </w:pPr>
      <w:r>
        <w:rPr>
          <w:rFonts w:hint="eastAsia"/>
        </w:rPr>
        <w:t>乙方未按照合同约定时间向甲方提供服务的，</w:t>
      </w:r>
      <w:r w:rsidR="0088355D">
        <w:rPr>
          <w:rFonts w:hint="eastAsia"/>
        </w:rPr>
        <w:t>每逾期一天，按照合同总金额的千分之三向甲方支付违约金，逾期超过</w:t>
      </w:r>
      <w:r w:rsidR="0088355D">
        <w:rPr>
          <w:rFonts w:hint="eastAsia"/>
        </w:rPr>
        <w:t>10</w:t>
      </w:r>
      <w:r w:rsidR="0088355D">
        <w:rPr>
          <w:rFonts w:hint="eastAsia"/>
        </w:rPr>
        <w:t>天的，甲方有权单方解除合同，届时，乙方应退还甲方已支付的合同款项，并按照合同总金额的</w:t>
      </w:r>
      <w:r w:rsidR="0088355D">
        <w:rPr>
          <w:rFonts w:hint="eastAsia"/>
        </w:rPr>
        <w:t>20%</w:t>
      </w:r>
      <w:r w:rsidR="0088355D">
        <w:rPr>
          <w:rFonts w:hint="eastAsia"/>
        </w:rPr>
        <w:t>向甲方支付违约金。违约金不足以弥补甲方损失的，乙方还应予以补足；</w:t>
      </w:r>
    </w:p>
    <w:p w:rsidR="00B53D18" w:rsidRDefault="0088355D" w:rsidP="00B53D18">
      <w:pPr>
        <w:pStyle w:val="ae"/>
        <w:numPr>
          <w:ilvl w:val="0"/>
          <w:numId w:val="3"/>
        </w:numPr>
        <w:ind w:firstLineChars="0"/>
      </w:pPr>
      <w:r>
        <w:lastRenderedPageBreak/>
        <w:t>乙方应按照国家标准</w:t>
      </w:r>
      <w:r>
        <w:rPr>
          <w:rFonts w:hint="eastAsia"/>
        </w:rPr>
        <w:t>/</w:t>
      </w:r>
      <w:r>
        <w:t>行业标准履行合同义务，提供服务不合格的，应在接到甲方通知之日起</w:t>
      </w:r>
      <w:r>
        <w:rPr>
          <w:rFonts w:hint="eastAsia"/>
        </w:rPr>
        <w:t>3</w:t>
      </w:r>
      <w:r>
        <w:rPr>
          <w:rFonts w:hint="eastAsia"/>
        </w:rPr>
        <w:t>日内进行更换。</w:t>
      </w:r>
    </w:p>
    <w:p w:rsidR="009A1E9F" w:rsidRDefault="00BC2FBF" w:rsidP="009A1E9F">
      <w:pPr>
        <w:pStyle w:val="1"/>
        <w:spacing w:before="120" w:after="120"/>
      </w:pPr>
      <w:r>
        <w:rPr>
          <w:rFonts w:hint="eastAsia"/>
        </w:rPr>
        <w:t>8</w:t>
      </w:r>
      <w:r w:rsidR="009A1E9F">
        <w:rPr>
          <w:rFonts w:hint="eastAsia"/>
        </w:rPr>
        <w:t>争议</w:t>
      </w:r>
    </w:p>
    <w:p w:rsidR="009A1E9F" w:rsidRPr="00CA349E" w:rsidRDefault="009A1E9F" w:rsidP="009A1E9F">
      <w:pPr>
        <w:ind w:firstLine="420"/>
      </w:pPr>
      <w:r w:rsidRPr="00CA349E">
        <w:rPr>
          <w:rFonts w:hint="eastAsia"/>
        </w:rPr>
        <w:t>本合同发生争议应协商解决，协商不成的由</w:t>
      </w:r>
      <w:r w:rsidR="00C55047">
        <w:rPr>
          <w:rFonts w:hint="eastAsia"/>
        </w:rPr>
        <w:t>甲方</w:t>
      </w:r>
      <w:r w:rsidRPr="00CA349E">
        <w:rPr>
          <w:rFonts w:hint="eastAsia"/>
        </w:rPr>
        <w:t>所在地人民法院管辖。</w:t>
      </w:r>
    </w:p>
    <w:p w:rsidR="009A1E9F" w:rsidRDefault="00BC2FBF" w:rsidP="009A1E9F">
      <w:pPr>
        <w:pStyle w:val="1"/>
        <w:spacing w:before="120" w:after="120"/>
      </w:pPr>
      <w:r>
        <w:rPr>
          <w:rFonts w:hint="eastAsia"/>
        </w:rPr>
        <w:t>9</w:t>
      </w:r>
      <w:r w:rsidR="009A1E9F">
        <w:rPr>
          <w:rFonts w:hint="eastAsia"/>
        </w:rPr>
        <w:t>其他</w:t>
      </w:r>
    </w:p>
    <w:p w:rsidR="00AA1167" w:rsidRPr="00CA349E" w:rsidRDefault="00BC2FBF" w:rsidP="00AA1167">
      <w:pPr>
        <w:ind w:firstLine="420"/>
      </w:pPr>
      <w:r>
        <w:rPr>
          <w:rFonts w:hint="eastAsia"/>
        </w:rPr>
        <w:t>9</w:t>
      </w:r>
      <w:r w:rsidR="009A1E9F">
        <w:t>.1</w:t>
      </w:r>
      <w:r w:rsidR="00AA1167" w:rsidRPr="00CA349E">
        <w:rPr>
          <w:rFonts w:hint="eastAsia"/>
        </w:rPr>
        <w:t>有关涉及本合同全部承诺文本均视为本合同不可分割的部分</w:t>
      </w:r>
      <w:r w:rsidR="00330584">
        <w:rPr>
          <w:rFonts w:hint="eastAsia"/>
        </w:rPr>
        <w:t>，有冲突或不一致的，以时间在后文本为准，无法确定先后时间的，以本合同约定为准</w:t>
      </w:r>
      <w:r w:rsidR="00AA1167" w:rsidRPr="00CA349E">
        <w:rPr>
          <w:rFonts w:hint="eastAsia"/>
        </w:rPr>
        <w:t>。</w:t>
      </w:r>
    </w:p>
    <w:p w:rsidR="00AA1167" w:rsidRPr="00CA349E" w:rsidRDefault="00BC2FBF" w:rsidP="00AA1167">
      <w:pPr>
        <w:ind w:firstLine="420"/>
      </w:pPr>
      <w:r>
        <w:rPr>
          <w:rFonts w:hint="eastAsia"/>
        </w:rPr>
        <w:t>9</w:t>
      </w:r>
      <w:r w:rsidR="009A1E9F">
        <w:t>.2</w:t>
      </w:r>
      <w:r w:rsidR="00AA1167" w:rsidRPr="00CA349E">
        <w:rPr>
          <w:rFonts w:hint="eastAsia"/>
        </w:rPr>
        <w:t>其他特殊事项由供需双方协商后在合同补充条款中约定。</w:t>
      </w:r>
    </w:p>
    <w:p w:rsidR="00AA1167" w:rsidRDefault="00BC2FBF" w:rsidP="00AA1167">
      <w:pPr>
        <w:ind w:firstLine="420"/>
      </w:pPr>
      <w:r>
        <w:rPr>
          <w:rFonts w:hint="eastAsia"/>
        </w:rPr>
        <w:t>9</w:t>
      </w:r>
      <w:r w:rsidR="00535A2F">
        <w:rPr>
          <w:rFonts w:hint="eastAsia"/>
        </w:rPr>
        <w:t>.</w:t>
      </w:r>
      <w:r w:rsidR="009A1E9F">
        <w:t>3</w:t>
      </w:r>
      <w:r w:rsidR="00AA1167" w:rsidRPr="00CA349E">
        <w:rPr>
          <w:rFonts w:hint="eastAsia"/>
        </w:rPr>
        <w:t>本合同一式三份，</w:t>
      </w:r>
      <w:r w:rsidR="00882C48">
        <w:rPr>
          <w:rFonts w:hint="eastAsia"/>
        </w:rPr>
        <w:t>甲乙</w:t>
      </w:r>
      <w:r w:rsidR="00AA1167" w:rsidRPr="00CA349E">
        <w:rPr>
          <w:rFonts w:hint="eastAsia"/>
        </w:rPr>
        <w:t>双方各执一份，</w:t>
      </w:r>
      <w:r w:rsidR="00882C48">
        <w:rPr>
          <w:rFonts w:hint="eastAsia"/>
        </w:rPr>
        <w:t>甲方</w:t>
      </w:r>
      <w:r w:rsidR="00AA1167" w:rsidRPr="00CA349E">
        <w:rPr>
          <w:rFonts w:hint="eastAsia"/>
        </w:rPr>
        <w:t>国有资产管理处持一份，</w:t>
      </w:r>
      <w:r w:rsidR="00882C48">
        <w:rPr>
          <w:rFonts w:hint="eastAsia"/>
        </w:rPr>
        <w:t>甲乙双方</w:t>
      </w:r>
      <w:r w:rsidR="00AA1167" w:rsidRPr="00CA349E">
        <w:rPr>
          <w:rFonts w:hint="eastAsia"/>
        </w:rPr>
        <w:t>盖章后生效。</w:t>
      </w:r>
    </w:p>
    <w:p w:rsidR="009A1E9F" w:rsidRDefault="009A1E9F" w:rsidP="00AA1167">
      <w:pPr>
        <w:ind w:firstLine="420"/>
      </w:pPr>
    </w:p>
    <w:p w:rsidR="009A1E9F" w:rsidRPr="00CA349E" w:rsidRDefault="009A1E9F" w:rsidP="00AA1167">
      <w:pPr>
        <w:ind w:firstLine="420"/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4431"/>
        <w:gridCol w:w="4431"/>
      </w:tblGrid>
      <w:tr w:rsidR="00AA1167" w:rsidRPr="00CA349E" w:rsidTr="009A1E9F">
        <w:tc>
          <w:tcPr>
            <w:tcW w:w="4431" w:type="dxa"/>
            <w:shd w:val="clear" w:color="auto" w:fill="auto"/>
          </w:tcPr>
          <w:p w:rsidR="00AA1167" w:rsidRPr="00CA349E" w:rsidRDefault="00882C48" w:rsidP="009A1E9F">
            <w:pPr>
              <w:ind w:firstLine="420"/>
            </w:pPr>
            <w:r>
              <w:rPr>
                <w:rFonts w:hint="eastAsia"/>
              </w:rPr>
              <w:t>甲</w:t>
            </w:r>
            <w:r w:rsidR="00AA1167" w:rsidRPr="00CA349E">
              <w:rPr>
                <w:rFonts w:hint="eastAsia"/>
              </w:rPr>
              <w:t>方（公章）：天津农学院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单位地址：天津市西青区津静路</w:t>
            </w:r>
            <w:r w:rsidRPr="00CA349E">
              <w:rPr>
                <w:rFonts w:hint="eastAsia"/>
              </w:rPr>
              <w:t>22</w:t>
            </w:r>
            <w:r w:rsidRPr="00CA349E">
              <w:rPr>
                <w:rFonts w:hint="eastAsia"/>
              </w:rPr>
              <w:t>号</w:t>
            </w:r>
          </w:p>
          <w:p w:rsidR="00AA1167" w:rsidRDefault="00681493" w:rsidP="009A1E9F">
            <w:pPr>
              <w:ind w:firstLine="420"/>
            </w:pPr>
            <w:r>
              <w:rPr>
                <w:rFonts w:hint="eastAsia"/>
              </w:rPr>
              <w:t>法定代表人：金危危</w:t>
            </w:r>
          </w:p>
          <w:p w:rsidR="00EB2528" w:rsidRPr="00CA349E" w:rsidRDefault="00EB2528" w:rsidP="009A1E9F">
            <w:pPr>
              <w:ind w:firstLine="420"/>
            </w:pPr>
            <w:r>
              <w:rPr>
                <w:rFonts w:hint="eastAsia"/>
              </w:rPr>
              <w:t>部门（项目）负责人：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委托代理人：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联系电话：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时间：</w:t>
            </w:r>
            <w:r w:rsidR="001A7CFE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年</w:t>
            </w:r>
            <w:r w:rsidR="001A7CFE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月</w:t>
            </w:r>
            <w:r w:rsidR="001A7CFE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日</w:t>
            </w:r>
          </w:p>
        </w:tc>
        <w:tc>
          <w:tcPr>
            <w:tcW w:w="4431" w:type="dxa"/>
            <w:shd w:val="clear" w:color="auto" w:fill="auto"/>
          </w:tcPr>
          <w:p w:rsidR="00AA1167" w:rsidRPr="00CA349E" w:rsidRDefault="00882C48" w:rsidP="009A1E9F">
            <w:pPr>
              <w:ind w:firstLine="420"/>
            </w:pPr>
            <w:r>
              <w:rPr>
                <w:rFonts w:hint="eastAsia"/>
              </w:rPr>
              <w:t>乙方</w:t>
            </w:r>
            <w:r w:rsidR="00AA1167" w:rsidRPr="00CA349E">
              <w:rPr>
                <w:rFonts w:hint="eastAsia"/>
              </w:rPr>
              <w:t>（公章）：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单位地址：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法定代表人：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委托代理人：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联系电话：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开户银行：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开户银行行号：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开户银行帐号：</w:t>
            </w:r>
          </w:p>
          <w:p w:rsidR="00AA1167" w:rsidRPr="00CA349E" w:rsidRDefault="00AA1167" w:rsidP="009A1E9F">
            <w:pPr>
              <w:ind w:firstLine="420"/>
            </w:pPr>
            <w:r w:rsidRPr="00CA349E">
              <w:rPr>
                <w:rFonts w:hint="eastAsia"/>
              </w:rPr>
              <w:t>时间：</w:t>
            </w:r>
            <w:r w:rsidR="001A7CFE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年</w:t>
            </w:r>
            <w:r w:rsidR="001A7CFE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月</w:t>
            </w:r>
            <w:r w:rsidR="001A7CFE">
              <w:rPr>
                <w:rFonts w:hint="eastAsia"/>
                <w:u w:val="single"/>
              </w:rPr>
              <w:t xml:space="preserve">     </w:t>
            </w:r>
            <w:r w:rsidRPr="00CA349E">
              <w:rPr>
                <w:rFonts w:hint="eastAsia"/>
              </w:rPr>
              <w:t>日</w:t>
            </w:r>
          </w:p>
        </w:tc>
      </w:tr>
    </w:tbl>
    <w:p w:rsidR="00AA1167" w:rsidRPr="00CA349E" w:rsidRDefault="00AA1167" w:rsidP="00AA1167">
      <w:pPr>
        <w:ind w:firstLine="420"/>
      </w:pPr>
    </w:p>
    <w:p w:rsidR="005E3EE1" w:rsidRDefault="005E3EE1" w:rsidP="009A1E9F">
      <w:pPr>
        <w:ind w:firstLineChars="0" w:firstLine="0"/>
      </w:pPr>
    </w:p>
    <w:sectPr w:rsidR="005E3EE1" w:rsidSect="00C55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97" w:bottom="1440" w:left="1797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41" w:rsidRDefault="00C04A41">
      <w:pPr>
        <w:spacing w:line="240" w:lineRule="auto"/>
        <w:ind w:firstLine="420"/>
      </w:pPr>
      <w:r>
        <w:separator/>
      </w:r>
    </w:p>
  </w:endnote>
  <w:endnote w:type="continuationSeparator" w:id="1">
    <w:p w:rsidR="00C04A41" w:rsidRDefault="00C04A4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7" w:rsidRDefault="00C55047">
    <w:pPr>
      <w:pStyle w:val="a8"/>
      <w:framePr w:wrap="around" w:vAnchor="text" w:hAnchor="margin" w:xAlign="center" w:y="1"/>
      <w:ind w:firstLine="360"/>
      <w:rPr>
        <w:rStyle w:val="a9"/>
      </w:rPr>
    </w:pPr>
    <w:r>
      <w:rPr>
        <w:rStyle w:val="a9"/>
      </w:rPr>
      <w:t xml:space="preserve">PAGE  </w:t>
    </w:r>
    <w:r>
      <w:rPr>
        <w:rStyle w:val="a9"/>
        <w:noProof/>
      </w:rPr>
      <w:t>1</w:t>
    </w:r>
  </w:p>
  <w:p w:rsidR="00C55047" w:rsidRDefault="00C55047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7" w:rsidRDefault="00C55047">
    <w:pPr>
      <w:pStyle w:val="a8"/>
      <w:framePr w:wrap="around" w:vAnchor="text" w:hAnchor="margin" w:xAlign="center" w:y="1"/>
      <w:ind w:firstLine="400"/>
      <w:rPr>
        <w:rStyle w:val="a9"/>
      </w:rPr>
    </w:pPr>
    <w:r>
      <w:rPr>
        <w:rStyle w:val="a9"/>
        <w:kern w:val="0"/>
        <w:sz w:val="20"/>
      </w:rPr>
      <w:t xml:space="preserve">- </w:t>
    </w:r>
    <w:r w:rsidR="00C043D4">
      <w:rPr>
        <w:rStyle w:val="a9"/>
        <w:kern w:val="0"/>
        <w:sz w:val="20"/>
      </w:rPr>
      <w:fldChar w:fldCharType="begin"/>
    </w:r>
    <w:r>
      <w:rPr>
        <w:rStyle w:val="a9"/>
        <w:kern w:val="0"/>
        <w:sz w:val="20"/>
      </w:rPr>
      <w:instrText xml:space="preserve"> PAGE </w:instrText>
    </w:r>
    <w:r w:rsidR="00C043D4">
      <w:rPr>
        <w:rStyle w:val="a9"/>
        <w:kern w:val="0"/>
        <w:sz w:val="20"/>
      </w:rPr>
      <w:fldChar w:fldCharType="separate"/>
    </w:r>
    <w:r w:rsidR="00681493">
      <w:rPr>
        <w:rStyle w:val="a9"/>
        <w:noProof/>
        <w:kern w:val="0"/>
        <w:sz w:val="20"/>
      </w:rPr>
      <w:t>3</w:t>
    </w:r>
    <w:r w:rsidR="00C043D4">
      <w:rPr>
        <w:rStyle w:val="a9"/>
        <w:kern w:val="0"/>
        <w:sz w:val="20"/>
      </w:rPr>
      <w:fldChar w:fldCharType="end"/>
    </w:r>
    <w:r>
      <w:rPr>
        <w:rStyle w:val="a9"/>
        <w:kern w:val="0"/>
        <w:sz w:val="20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7" w:rsidRDefault="00C55047" w:rsidP="00282324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41" w:rsidRDefault="00C04A41">
      <w:pPr>
        <w:spacing w:line="240" w:lineRule="auto"/>
        <w:ind w:firstLine="420"/>
      </w:pPr>
      <w:r>
        <w:separator/>
      </w:r>
    </w:p>
  </w:footnote>
  <w:footnote w:type="continuationSeparator" w:id="1">
    <w:p w:rsidR="00C04A41" w:rsidRDefault="00C04A4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7" w:rsidRDefault="00C55047" w:rsidP="00282324">
    <w:pPr>
      <w:pStyle w:val="aa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7" w:rsidRPr="00334782" w:rsidRDefault="00C55047" w:rsidP="00C55047">
    <w:pPr>
      <w:pStyle w:val="aa"/>
      <w:ind w:firstLine="360"/>
      <w:jc w:val="right"/>
    </w:pPr>
    <w:r>
      <w:rPr>
        <w:rFonts w:hint="eastAsia"/>
        <w:noProof/>
      </w:rPr>
      <w:t>天津农学院服务自采合同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47" w:rsidRDefault="00C55047" w:rsidP="00282324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9E9"/>
    <w:multiLevelType w:val="multilevel"/>
    <w:tmpl w:val="3188B0A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isLgl/>
      <w:lvlText w:val="%1.%2"/>
      <w:lvlJc w:val="left"/>
      <w:pPr>
        <w:tabs>
          <w:tab w:val="num" w:pos="1975"/>
        </w:tabs>
        <w:ind w:left="1975" w:hanging="840"/>
      </w:p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isLgl/>
      <w:lvlText w:val="%1.%2.%3.%4.%5"/>
      <w:lvlJc w:val="left"/>
      <w:pPr>
        <w:tabs>
          <w:tab w:val="num" w:pos="840"/>
        </w:tabs>
        <w:ind w:left="840" w:hanging="840"/>
      </w:pPr>
    </w:lvl>
    <w:lvl w:ilvl="5">
      <w:start w:val="1"/>
      <w:numFmt w:val="decimal"/>
      <w:isLgl/>
      <w:lvlText w:val="%1.%2.%3.%4.%5.%6"/>
      <w:lvlJc w:val="left"/>
      <w:pPr>
        <w:tabs>
          <w:tab w:val="num" w:pos="840"/>
        </w:tabs>
        <w:ind w:left="840" w:hanging="8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40"/>
        </w:tabs>
        <w:ind w:left="840" w:hanging="8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840"/>
        </w:tabs>
        <w:ind w:left="840" w:hanging="8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840"/>
        </w:tabs>
        <w:ind w:left="840" w:hanging="840"/>
      </w:pPr>
    </w:lvl>
  </w:abstractNum>
  <w:abstractNum w:abstractNumId="1">
    <w:nsid w:val="667E4721"/>
    <w:multiLevelType w:val="hybridMultilevel"/>
    <w:tmpl w:val="5D446850"/>
    <w:lvl w:ilvl="0" w:tplc="15C44F30">
      <w:start w:val="1"/>
      <w:numFmt w:val="decimal"/>
      <w:lvlText w:val="（%1）"/>
      <w:lvlJc w:val="left"/>
      <w:pPr>
        <w:ind w:left="1344" w:hanging="9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8AC5E15"/>
    <w:multiLevelType w:val="hybridMultilevel"/>
    <w:tmpl w:val="35C2B0F2"/>
    <w:lvl w:ilvl="0" w:tplc="9CD4FAB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167"/>
    <w:rsid w:val="00063CAD"/>
    <w:rsid w:val="000D7D4B"/>
    <w:rsid w:val="00101BEE"/>
    <w:rsid w:val="00146DDB"/>
    <w:rsid w:val="00160BE2"/>
    <w:rsid w:val="001A42DA"/>
    <w:rsid w:val="001A7CFE"/>
    <w:rsid w:val="0023354B"/>
    <w:rsid w:val="00282324"/>
    <w:rsid w:val="00296F5B"/>
    <w:rsid w:val="00330584"/>
    <w:rsid w:val="00365669"/>
    <w:rsid w:val="0049756D"/>
    <w:rsid w:val="004C2C3C"/>
    <w:rsid w:val="005062DF"/>
    <w:rsid w:val="00525130"/>
    <w:rsid w:val="00535A2F"/>
    <w:rsid w:val="00574564"/>
    <w:rsid w:val="00577205"/>
    <w:rsid w:val="005E3EE1"/>
    <w:rsid w:val="00605EB0"/>
    <w:rsid w:val="006201E7"/>
    <w:rsid w:val="006451A3"/>
    <w:rsid w:val="00681493"/>
    <w:rsid w:val="006E0CDD"/>
    <w:rsid w:val="007B482D"/>
    <w:rsid w:val="00826B97"/>
    <w:rsid w:val="00882C48"/>
    <w:rsid w:val="0088355D"/>
    <w:rsid w:val="00886313"/>
    <w:rsid w:val="00887384"/>
    <w:rsid w:val="00894194"/>
    <w:rsid w:val="008B3338"/>
    <w:rsid w:val="008C772B"/>
    <w:rsid w:val="008D0F38"/>
    <w:rsid w:val="008F3739"/>
    <w:rsid w:val="0095658A"/>
    <w:rsid w:val="009A1E9F"/>
    <w:rsid w:val="009D6F34"/>
    <w:rsid w:val="00A13996"/>
    <w:rsid w:val="00AA1167"/>
    <w:rsid w:val="00AC782C"/>
    <w:rsid w:val="00B53D18"/>
    <w:rsid w:val="00B85440"/>
    <w:rsid w:val="00BC2FBF"/>
    <w:rsid w:val="00C043D4"/>
    <w:rsid w:val="00C04A41"/>
    <w:rsid w:val="00C06F17"/>
    <w:rsid w:val="00C251E4"/>
    <w:rsid w:val="00C55047"/>
    <w:rsid w:val="00C80B0A"/>
    <w:rsid w:val="00C979D7"/>
    <w:rsid w:val="00CC09FA"/>
    <w:rsid w:val="00DB2C52"/>
    <w:rsid w:val="00E057EE"/>
    <w:rsid w:val="00EB2528"/>
    <w:rsid w:val="00F71094"/>
    <w:rsid w:val="00FB249A"/>
    <w:rsid w:val="00FB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6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next w:val="a"/>
    <w:link w:val="1Char"/>
    <w:uiPriority w:val="9"/>
    <w:qFormat/>
    <w:rsid w:val="00AA1167"/>
    <w:pPr>
      <w:keepNext/>
      <w:keepLines/>
      <w:spacing w:beforeLines="50" w:afterLines="50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next w:val="a"/>
    <w:link w:val="2Char"/>
    <w:uiPriority w:val="9"/>
    <w:unhideWhenUsed/>
    <w:qFormat/>
    <w:rsid w:val="00AA1167"/>
    <w:pPr>
      <w:keepNext/>
      <w:keepLines/>
      <w:spacing w:beforeLines="50" w:afterLines="50"/>
      <w:outlineLvl w:val="1"/>
    </w:pPr>
    <w:rPr>
      <w:rFonts w:ascii="Times New Roman" w:eastAsia="宋体" w:hAnsi="Times New Roman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4194"/>
    <w:pPr>
      <w:keepNext/>
      <w:keepLines/>
      <w:spacing w:beforeLines="50" w:afterLines="5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A1167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AA1167"/>
    <w:rPr>
      <w:rFonts w:ascii="Times New Roman" w:eastAsia="宋体" w:hAnsi="Times New Roman" w:cstheme="majorBidi"/>
      <w:b/>
      <w:bCs/>
      <w:szCs w:val="32"/>
    </w:rPr>
  </w:style>
  <w:style w:type="paragraph" w:styleId="a3">
    <w:name w:val="Title"/>
    <w:next w:val="a"/>
    <w:link w:val="Char"/>
    <w:uiPriority w:val="10"/>
    <w:qFormat/>
    <w:rsid w:val="00365669"/>
    <w:pPr>
      <w:spacing w:beforeLines="50" w:afterLines="50"/>
      <w:jc w:val="center"/>
      <w:outlineLvl w:val="0"/>
    </w:pPr>
    <w:rPr>
      <w:rFonts w:ascii="Times New Roman" w:eastAsia="宋体" w:hAnsi="Times New Roman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365669"/>
    <w:rPr>
      <w:rFonts w:ascii="Times New Roman" w:eastAsia="宋体" w:hAnsi="Times New Roman" w:cstheme="majorBidi"/>
      <w:b/>
      <w:bCs/>
      <w:sz w:val="44"/>
      <w:szCs w:val="32"/>
    </w:rPr>
  </w:style>
  <w:style w:type="paragraph" w:styleId="a4">
    <w:name w:val="Subtitle"/>
    <w:next w:val="a"/>
    <w:link w:val="Char0"/>
    <w:uiPriority w:val="11"/>
    <w:qFormat/>
    <w:rsid w:val="00F71094"/>
    <w:pPr>
      <w:spacing w:beforeLines="50" w:afterLines="50"/>
      <w:jc w:val="center"/>
      <w:outlineLvl w:val="1"/>
    </w:pPr>
    <w:rPr>
      <w:rFonts w:ascii="Times New Roman" w:eastAsia="宋体" w:hAnsi="Times New Roman"/>
      <w:b/>
      <w:bCs/>
      <w:kern w:val="28"/>
      <w:sz w:val="36"/>
      <w:szCs w:val="32"/>
    </w:rPr>
  </w:style>
  <w:style w:type="character" w:customStyle="1" w:styleId="Char0">
    <w:name w:val="副标题 Char"/>
    <w:basedOn w:val="a0"/>
    <w:link w:val="a4"/>
    <w:uiPriority w:val="11"/>
    <w:rsid w:val="00F71094"/>
    <w:rPr>
      <w:rFonts w:ascii="Times New Roman" w:eastAsia="宋体" w:hAnsi="Times New Roman"/>
      <w:b/>
      <w:bCs/>
      <w:kern w:val="28"/>
      <w:sz w:val="36"/>
      <w:szCs w:val="32"/>
    </w:rPr>
  </w:style>
  <w:style w:type="paragraph" w:customStyle="1" w:styleId="a5">
    <w:name w:val="图表"/>
    <w:next w:val="a"/>
    <w:qFormat/>
    <w:rsid w:val="00F71094"/>
    <w:pPr>
      <w:jc w:val="center"/>
    </w:pPr>
    <w:rPr>
      <w:rFonts w:eastAsia="宋体"/>
    </w:rPr>
  </w:style>
  <w:style w:type="paragraph" w:customStyle="1" w:styleId="a6">
    <w:name w:val="作者"/>
    <w:next w:val="a"/>
    <w:qFormat/>
    <w:rsid w:val="006201E7"/>
    <w:pPr>
      <w:spacing w:beforeLines="50" w:afterLines="50"/>
      <w:jc w:val="center"/>
    </w:pPr>
    <w:rPr>
      <w:rFonts w:ascii="Times New Roman" w:eastAsia="楷体" w:hAnsi="Times New Roman"/>
      <w:b/>
      <w:sz w:val="24"/>
    </w:rPr>
  </w:style>
  <w:style w:type="character" w:customStyle="1" w:styleId="3Char">
    <w:name w:val="标题 3 Char"/>
    <w:basedOn w:val="a0"/>
    <w:link w:val="3"/>
    <w:uiPriority w:val="9"/>
    <w:rsid w:val="00894194"/>
    <w:rPr>
      <w:rFonts w:ascii="Times New Roman" w:eastAsia="宋体" w:hAnsi="Times New Roman"/>
      <w:b/>
      <w:bCs/>
      <w:szCs w:val="32"/>
    </w:rPr>
  </w:style>
  <w:style w:type="paragraph" w:customStyle="1" w:styleId="a7">
    <w:name w:val="节标题"/>
    <w:qFormat/>
    <w:rsid w:val="00F71094"/>
    <w:pPr>
      <w:spacing w:beforeLines="50" w:afterLines="50"/>
      <w:jc w:val="center"/>
    </w:pPr>
    <w:rPr>
      <w:rFonts w:ascii="Times New Roman" w:eastAsia="宋体" w:hAnsi="Times New Roman"/>
      <w:b/>
      <w:sz w:val="32"/>
    </w:rPr>
  </w:style>
  <w:style w:type="paragraph" w:styleId="a8">
    <w:name w:val="footer"/>
    <w:basedOn w:val="a"/>
    <w:link w:val="Char1"/>
    <w:rsid w:val="00AA11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8"/>
    <w:rsid w:val="00AA1167"/>
    <w:rPr>
      <w:rFonts w:ascii="Times New Roman" w:eastAsia="宋体" w:hAnsi="Times New Roman" w:cs="Times New Roman"/>
      <w:sz w:val="18"/>
      <w:szCs w:val="20"/>
    </w:rPr>
  </w:style>
  <w:style w:type="character" w:styleId="a9">
    <w:name w:val="page number"/>
    <w:basedOn w:val="a0"/>
    <w:rsid w:val="00AA1167"/>
  </w:style>
  <w:style w:type="paragraph" w:styleId="aa">
    <w:name w:val="header"/>
    <w:basedOn w:val="a"/>
    <w:link w:val="Char2"/>
    <w:uiPriority w:val="99"/>
    <w:rsid w:val="00AA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b">
    <w:name w:val="页眉 字符"/>
    <w:basedOn w:val="a0"/>
    <w:uiPriority w:val="99"/>
    <w:semiHidden/>
    <w:rsid w:val="00AA116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link w:val="aa"/>
    <w:uiPriority w:val="99"/>
    <w:rsid w:val="00AA1167"/>
    <w:rPr>
      <w:rFonts w:ascii="Times New Roman" w:eastAsia="宋体" w:hAnsi="Times New Roman" w:cs="Times New Roman"/>
      <w:sz w:val="18"/>
      <w:szCs w:val="20"/>
    </w:rPr>
  </w:style>
  <w:style w:type="paragraph" w:styleId="ac">
    <w:name w:val="Plain Text"/>
    <w:basedOn w:val="a"/>
    <w:link w:val="Char3"/>
    <w:rsid w:val="00887384"/>
    <w:pPr>
      <w:spacing w:line="240" w:lineRule="auto"/>
      <w:ind w:firstLineChars="0" w:firstLine="0"/>
    </w:pPr>
    <w:rPr>
      <w:rFonts w:ascii="宋体" w:hAnsi="Courier New"/>
    </w:rPr>
  </w:style>
  <w:style w:type="character" w:customStyle="1" w:styleId="Char3">
    <w:name w:val="纯文本 Char"/>
    <w:basedOn w:val="a0"/>
    <w:link w:val="ac"/>
    <w:rsid w:val="00887384"/>
    <w:rPr>
      <w:rFonts w:ascii="宋体" w:eastAsia="宋体" w:hAnsi="Courier New" w:cs="Times New Roman"/>
      <w:szCs w:val="20"/>
    </w:rPr>
  </w:style>
  <w:style w:type="paragraph" w:styleId="ad">
    <w:name w:val="Balloon Text"/>
    <w:basedOn w:val="a"/>
    <w:link w:val="Char4"/>
    <w:uiPriority w:val="99"/>
    <w:semiHidden/>
    <w:unhideWhenUsed/>
    <w:rsid w:val="00146DDB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146DDB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52513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PZF</dc:creator>
  <cp:keywords/>
  <dc:description/>
  <cp:lastModifiedBy>USER-</cp:lastModifiedBy>
  <cp:revision>21</cp:revision>
  <dcterms:created xsi:type="dcterms:W3CDTF">2021-07-02T01:27:00Z</dcterms:created>
  <dcterms:modified xsi:type="dcterms:W3CDTF">2021-11-23T07:46:00Z</dcterms:modified>
</cp:coreProperties>
</file>